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67E" w:rsidRPr="000C767E" w:rsidRDefault="000C767E" w:rsidP="000C767E">
      <w:pPr>
        <w:shd w:val="clear" w:color="auto" w:fill="FFFAFA"/>
        <w:spacing w:before="330" w:after="150" w:line="240" w:lineRule="auto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C767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Нормативно-правовые акты, регламентирующие усыновление (удочерение)</w:t>
      </w:r>
    </w:p>
    <w:p w:rsidR="000C767E" w:rsidRPr="000C767E" w:rsidRDefault="000C767E" w:rsidP="000C767E">
      <w:pPr>
        <w:shd w:val="clear" w:color="auto" w:fill="FFFAFA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76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Глава 19 СК РФ со ст. 124 по ст. 144.</w:t>
      </w:r>
    </w:p>
    <w:p w:rsidR="000C767E" w:rsidRPr="000C767E" w:rsidRDefault="000C767E" w:rsidP="000C767E">
      <w:pPr>
        <w:shd w:val="clear" w:color="auto" w:fill="FFFAFA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76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Постановление Правительства РФ от 29.03.2000 г. №275 «Об утверждении правил передачи детей на усыновление (удочерение) и осуществления </w:t>
      </w:r>
      <w:proofErr w:type="gramStart"/>
      <w:r w:rsidRPr="000C76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контроля за</w:t>
      </w:r>
      <w:proofErr w:type="gramEnd"/>
      <w:r w:rsidRPr="000C76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условиями их жизни и воспитания в семьях усыновителей, на территории РФ и правил постановки на учет консульскими учреждениями РФ детей, являющихся гражданами РФ и усыновлении иностранными гражданами или лицами без гражданства».</w:t>
      </w:r>
    </w:p>
    <w:p w:rsidR="000C767E" w:rsidRPr="000C767E" w:rsidRDefault="000C767E" w:rsidP="000C767E">
      <w:pPr>
        <w:shd w:val="clear" w:color="auto" w:fill="FFFAFA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76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Постановление Правительства РФ от 04.04.2002 г. №217 «Правила ведения государственного банка данных о детях, оставшихся без попечения родителей, и осуществления </w:t>
      </w:r>
      <w:proofErr w:type="gramStart"/>
      <w:r w:rsidRPr="000C76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контроля за</w:t>
      </w:r>
      <w:proofErr w:type="gramEnd"/>
      <w:r w:rsidRPr="000C76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его формированием и использованием».</w:t>
      </w:r>
    </w:p>
    <w:p w:rsidR="000C767E" w:rsidRPr="000C767E" w:rsidRDefault="000C767E" w:rsidP="000C767E">
      <w:pPr>
        <w:shd w:val="clear" w:color="auto" w:fill="FFFAFA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C76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Приказ Министерства образования и науки Российской Федерации от 12.11.2008 г. №347 «Об утверждении административного регламента Министерства образования   и науки Российской Федерации по исполнению государственной функции Федерального оператора государственного банка данных о детях, оставшихся без попечения родителей, и выдачи предварительных разрешений на усыновление</w:t>
      </w:r>
      <w:r w:rsidRPr="000C76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детей в случаях, предусмотренных законодательством Российской Федерации».</w:t>
      </w:r>
    </w:p>
    <w:p w:rsidR="000C767E" w:rsidRDefault="000C767E" w:rsidP="0016237C">
      <w:pPr>
        <w:shd w:val="clear" w:color="auto" w:fill="FFFFFF"/>
        <w:spacing w:after="0" w:line="30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16237C" w:rsidRPr="0016237C" w:rsidRDefault="0016237C" w:rsidP="0016237C">
      <w:pPr>
        <w:shd w:val="clear" w:color="auto" w:fill="FFFFFF"/>
        <w:spacing w:after="0" w:line="30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16237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Формы семейного устройства детей-сирот</w:t>
      </w:r>
    </w:p>
    <w:p w:rsidR="0016237C" w:rsidRPr="0016237C" w:rsidRDefault="0016237C" w:rsidP="001623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23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Усыновление</w:t>
      </w:r>
      <w:r w:rsidRPr="001623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устанавливается судом по месту нахождения детского учреждения, в котором находится ребенок.</w:t>
      </w:r>
    </w:p>
    <w:p w:rsidR="0016237C" w:rsidRPr="0016237C" w:rsidRDefault="0016237C" w:rsidP="001623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23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Усыновленные дети приравниваются в правах и обязанностях к биологическим детям. На содержание усыновленных детей выплачиваются денежные средства, предусмотренные законодательством как для биологических детей, данная форма устройства является безвозмездной.</w:t>
      </w:r>
    </w:p>
    <w:p w:rsidR="0016237C" w:rsidRPr="0016237C" w:rsidRDefault="0016237C" w:rsidP="001623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23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Федеральным законом от 19.05.1995 № 81-ФЗ</w:t>
      </w:r>
      <w:r w:rsidRPr="001623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«О   государственных пособиях гражданам имеющих детей» граждане, усыновившие ребенка (детей), имеют право на получение единовременного пособия в размере </w:t>
      </w:r>
      <w:r w:rsidRPr="001623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22909,03 </w:t>
      </w:r>
      <w:r w:rsidRPr="001623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рублей, которое выплачивается одному из усыновителей на каждого усыновленного ребенка.</w:t>
      </w:r>
    </w:p>
    <w:p w:rsidR="0016237C" w:rsidRPr="0016237C" w:rsidRDefault="0016237C" w:rsidP="001623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23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усыновления ребенка-инвалида, ребенка в возрасте старше семи лет, а также детей, являющихся братьями и (или) сестрами, пособие выплачивается в размере </w:t>
      </w:r>
      <w:r w:rsidRPr="001623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175043,67 </w:t>
      </w:r>
      <w:r w:rsidRPr="001623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рубля на каждого такого ребенка.  </w:t>
      </w:r>
    </w:p>
    <w:p w:rsidR="0016237C" w:rsidRPr="0016237C" w:rsidRDefault="0016237C" w:rsidP="001623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23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Областным законом от 30.03.2012 № 829-ЗС «О мерах социальной поддержки граждан, усыновивших (удочеривших) детей-сирот и </w:t>
      </w:r>
      <w:r w:rsidRPr="001623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детей, оставшихся без попечения родителей» гражданам, усыновившим (удочерившим) ребенка на территории Ростовской области, выплачивается единовременное денежное пособие в размере </w:t>
      </w:r>
      <w:r w:rsidRPr="001623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30000</w:t>
      </w:r>
      <w:r w:rsidRPr="001623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рублей на каждого усыновленного ребенка.</w:t>
      </w:r>
    </w:p>
    <w:p w:rsidR="0016237C" w:rsidRPr="0016237C" w:rsidRDefault="0016237C" w:rsidP="001623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23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усыновлении гражданин имеет право изменить ребенку фамилию, имя, отчество, дату и место рождения, в свидетельстве о рождении усыновители записываются родителями ребенка.</w:t>
      </w:r>
    </w:p>
    <w:p w:rsidR="0016237C" w:rsidRPr="0016237C" w:rsidRDefault="0016237C" w:rsidP="001623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23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Сведения об усыновленном ребенке не подлежат разглашению (тайна усыновления). После вступления в силу решения суда об усыновлении биологические родители не могут отозвать свое заявление о согласии на усыновление, восстановиться в родительских правах, а родственники </w:t>
      </w:r>
      <w:proofErr w:type="gramStart"/>
      <w:r w:rsidRPr="001623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ребенка-установить</w:t>
      </w:r>
      <w:proofErr w:type="gramEnd"/>
      <w:r w:rsidRPr="001623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над ним опеку.</w:t>
      </w:r>
    </w:p>
    <w:p w:rsidR="0016237C" w:rsidRPr="0016237C" w:rsidRDefault="0016237C" w:rsidP="001623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23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Опека или попечительство - </w:t>
      </w:r>
      <w:r w:rsidRPr="001623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форма устройства несовершеннолетних граждан. Назначенные органом опеки и попечительства граждане являются законными представителями подопечных.</w:t>
      </w:r>
    </w:p>
    <w:p w:rsidR="0016237C" w:rsidRPr="0016237C" w:rsidRDefault="0016237C" w:rsidP="001623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23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Опека (попечительство) назначается над малолетними детьми до 14 лет (попечительство - от 14 до 18 лет) постановлением (распоряжением) администрации по месту нахождения детского учреждения или выявления ребенка, оставшегося без попечения родителей.</w:t>
      </w:r>
    </w:p>
    <w:p w:rsidR="0016237C" w:rsidRPr="0016237C" w:rsidRDefault="0016237C" w:rsidP="001623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23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Опекуны (попечители) выполняют свои обязанности безвозмездно. На содержание подопечных детей выплачивается ежемесячное денежное содержание в размере </w:t>
      </w:r>
      <w:r w:rsidRPr="001623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12023</w:t>
      </w:r>
      <w:r w:rsidRPr="001623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рубля (детям, имеющим установленную инвалидность </w:t>
      </w:r>
      <w:r w:rsidRPr="001623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15029 </w:t>
      </w:r>
      <w:r w:rsidRPr="001623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рублей). Кроме того, подопечные имеют право на получение алиментов и пенсий по утере кормильца, инвалидности.</w:t>
      </w:r>
    </w:p>
    <w:p w:rsidR="0016237C" w:rsidRPr="0016237C" w:rsidRDefault="0016237C" w:rsidP="001623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23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Федеральным законом от 19.05.1995 № 81-ФЗ</w:t>
      </w:r>
      <w:r w:rsidRPr="001623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«О   государственных пособиях гражданам имеющих детей» граждане, принявшие ребенка под опеку или попечительство, имеют право на получение единовременного пособия в размере </w:t>
      </w:r>
      <w:r w:rsidRPr="001623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22909,03 </w:t>
      </w:r>
      <w:r w:rsidRPr="001623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рублей, которое выплачивается опекуну или попечителю на каждого ребенка.</w:t>
      </w:r>
    </w:p>
    <w:p w:rsidR="0016237C" w:rsidRPr="0016237C" w:rsidRDefault="0016237C" w:rsidP="001623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23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установлении опеки или попечительства сохраняются все данные ребенка. Подопечные дети сохраняют статус оставшихся без попечения родителей и льготы, предусмотренные законодательством для данной категории детей.</w:t>
      </w:r>
    </w:p>
    <w:p w:rsidR="0016237C" w:rsidRPr="0016237C" w:rsidRDefault="0016237C" w:rsidP="001623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23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Тайны опеки не существует, о месте проживания ребенка могут быть выданы сведения родственникам ребенка для общения с ним. В случае</w:t>
      </w:r>
      <w:proofErr w:type="gramStart"/>
      <w:r w:rsidRPr="001623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1623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ребенок находится под опекой, биологические родители могут восстановиться в правах (отозвать заявление о согласии на усыновление) и требовать возврата ребенка.</w:t>
      </w:r>
    </w:p>
    <w:p w:rsidR="0016237C" w:rsidRPr="0016237C" w:rsidRDefault="0016237C" w:rsidP="001623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23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Установление опеки или попечительства допускается по договору об осуществлении опеки или попечительства (в том числе по договору о приемной семье).</w:t>
      </w:r>
    </w:p>
    <w:p w:rsidR="0016237C" w:rsidRPr="0016237C" w:rsidRDefault="0016237C" w:rsidP="001623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23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Приемная семья -</w:t>
      </w:r>
      <w:r w:rsidRPr="001623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1623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признается опека (попечительство) над ребенком, которая осуществляется по договору о приемной семье, заключаемому между органом опеки и попечительства и приемными родителями (приемным родителем), на срок, указанный в этом договоре (далее – приемная семья).</w:t>
      </w:r>
    </w:p>
    <w:p w:rsidR="0016237C" w:rsidRPr="0016237C" w:rsidRDefault="0016237C" w:rsidP="001623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23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Общее число детей в приемной семье, включая родных и усыновленных, не должно превышать 8 человек.</w:t>
      </w:r>
    </w:p>
    <w:p w:rsidR="0016237C" w:rsidRPr="0016237C" w:rsidRDefault="0016237C" w:rsidP="001623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23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Каждому ребенку, переданному на воспитание в приемную семью, выплачивается ежемесячное денежное содержание в размере </w:t>
      </w:r>
      <w:r w:rsidRPr="001623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12023</w:t>
      </w:r>
      <w:r w:rsidRPr="001623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рубля (детям, имеющим установленную инвалидность </w:t>
      </w:r>
      <w:r w:rsidRPr="001623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15029 </w:t>
      </w:r>
      <w:r w:rsidRPr="001623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рублей). Кроме того, приемные дети имеют право на получение алиментов и пенсий по утере кормильца, инвалидности.                                        </w:t>
      </w:r>
    </w:p>
    <w:p w:rsidR="0016237C" w:rsidRPr="0016237C" w:rsidRDefault="0016237C" w:rsidP="001623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23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Приемному родителю выплачивается ежемесячное денежное вознаграждение, его размер составляет </w:t>
      </w:r>
      <w:r w:rsidRPr="001623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9360</w:t>
      </w:r>
      <w:r w:rsidRPr="001623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рублей на первого ребенка, при передаче на воспитание второго ребенка и за каждого последующего ребенка (до 9 человек) выплачивается </w:t>
      </w:r>
      <w:r w:rsidRPr="001623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1812 </w:t>
      </w:r>
      <w:r w:rsidRPr="001623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рублей, за особые условия труда – </w:t>
      </w:r>
      <w:r w:rsidRPr="001623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1359 </w:t>
      </w:r>
      <w:r w:rsidRPr="001623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рублей, </w:t>
      </w:r>
      <w:proofErr w:type="gramStart"/>
      <w:r w:rsidRPr="001623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проживающим</w:t>
      </w:r>
      <w:proofErr w:type="gramEnd"/>
      <w:r w:rsidRPr="001623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сельской местности – </w:t>
      </w:r>
      <w:r w:rsidRPr="001623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2265 </w:t>
      </w:r>
      <w:r w:rsidRPr="001623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рублей. За воспитание каждого ребенка, не достигшего трехлетнего возраста или с ограниченными возможностями здоровья дополнительно выплачивается </w:t>
      </w:r>
      <w:r w:rsidRPr="001623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50%</w:t>
      </w:r>
      <w:r w:rsidRPr="001623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базовой суммы для социальных выплат, установленной Федеральным законом «О минимальном </w:t>
      </w:r>
      <w:proofErr w:type="gramStart"/>
      <w:r w:rsidRPr="001623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размере оплаты труда</w:t>
      </w:r>
      <w:proofErr w:type="gramEnd"/>
      <w:r w:rsidRPr="001623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</w:t>
      </w:r>
      <w:r w:rsidRPr="001623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50</w:t>
      </w:r>
      <w:r w:rsidRPr="001623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рублей).</w:t>
      </w:r>
    </w:p>
    <w:p w:rsidR="0016237C" w:rsidRPr="0016237C" w:rsidRDefault="0016237C" w:rsidP="001623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23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обустройство приемной семьи из областного бюджета приемным родителям выплачивается единовременное пособие в размере </w:t>
      </w:r>
      <w:r w:rsidRPr="001623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30000</w:t>
      </w:r>
      <w:r w:rsidRPr="001623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рублей.</w:t>
      </w:r>
    </w:p>
    <w:p w:rsidR="0016237C" w:rsidRPr="0016237C" w:rsidRDefault="0016237C" w:rsidP="001623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23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Федеральным законом от 19.05.1995 № 81-ФЗ «О   государственных пособиях гражданам имеющих детей» один из приемных родителей имеет право на получение единовременного пособия в размере </w:t>
      </w:r>
      <w:r w:rsidRPr="001623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22909,03 </w:t>
      </w:r>
      <w:r w:rsidRPr="001623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рублей, которое выплачивается на каждого, принятого в приемную семью ребенка.</w:t>
      </w:r>
    </w:p>
    <w:p w:rsidR="0016237C" w:rsidRPr="0016237C" w:rsidRDefault="0016237C" w:rsidP="001623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23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1623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из приемных семей сохраняют статус детей-сирот и детей, оставшихся без попечения родителей и льготы, предусмотренные законодательством для данной категории детей (пользуются правом на бесплатный проезд, имеют льготы при поступлении в учреждения среднего и высшего профессионального образования, а также социальные гарантии при обучении (повышенная стипендия, выплаты на питание, приобретение одежды, обуви, мягкого инвентаря, канцелярских товаров и учебной литературы).</w:t>
      </w:r>
      <w:proofErr w:type="gramEnd"/>
    </w:p>
    <w:p w:rsidR="0016237C" w:rsidRPr="0016237C" w:rsidRDefault="0016237C" w:rsidP="001623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23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Кроме того, дети-сироты, не имеющие закрепленного жилого помещения, обеспечиваются жильем.</w:t>
      </w:r>
    </w:p>
    <w:p w:rsidR="00137754" w:rsidRDefault="00137754"/>
    <w:sectPr w:rsidR="00137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353"/>
    <w:rsid w:val="000C767E"/>
    <w:rsid w:val="000F3353"/>
    <w:rsid w:val="00137754"/>
    <w:rsid w:val="0016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1028</Words>
  <Characters>5864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 tarasovsky</dc:creator>
  <cp:keywords/>
  <dc:description/>
  <cp:lastModifiedBy>OO tarasovsky</cp:lastModifiedBy>
  <cp:revision>4</cp:revision>
  <dcterms:created xsi:type="dcterms:W3CDTF">2023-12-22T11:34:00Z</dcterms:created>
  <dcterms:modified xsi:type="dcterms:W3CDTF">2023-12-22T11:38:00Z</dcterms:modified>
</cp:coreProperties>
</file>